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8D4" w:rsidRPr="00FE78A0" w:rsidRDefault="00D578D4" w:rsidP="00D578D4">
      <w:pPr>
        <w:jc w:val="center"/>
        <w:rPr>
          <w:rFonts w:ascii="Times New Roman" w:hAnsi="Times New Roman" w:cs="Times New Roman"/>
          <w:b/>
          <w:i/>
          <w:sz w:val="28"/>
          <w:szCs w:val="28"/>
          <w:lang w:val="kk-KZ"/>
        </w:rPr>
      </w:pPr>
      <w:r w:rsidRPr="00FE78A0">
        <w:rPr>
          <w:rFonts w:ascii="Times New Roman" w:hAnsi="Times New Roman" w:cs="Times New Roman"/>
          <w:b/>
          <w:i/>
          <w:sz w:val="28"/>
          <w:szCs w:val="28"/>
          <w:lang w:val="kk-KZ"/>
        </w:rPr>
        <w:t>«Әдептілік-әдемілік» немесе қазақы әдептің дәстүрлі негіздері</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rStyle w:val="a3"/>
          <w:color w:val="333333"/>
          <w:sz w:val="28"/>
          <w:szCs w:val="28"/>
          <w:shd w:val="clear" w:color="auto" w:fill="FFFFFF"/>
          <w:lang w:val="kk-KZ"/>
        </w:rPr>
        <w:t>Әдептіліктің</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жеке</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адам өмірінде алатын орны:</w:t>
      </w:r>
      <w:r w:rsidRPr="00FE78A0">
        <w:rPr>
          <w:color w:val="333333"/>
          <w:sz w:val="28"/>
          <w:szCs w:val="28"/>
          <w:lang w:val="kk-KZ"/>
        </w:rPr>
        <w:t xml:space="preserve"> </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Әдептілік қағидалары — мінез-құлык нормасы болып табылады. Ал, мінез-құлық - адам бойына сүтпен кіріп, сүйекпен шығатын қасиет. Олай болса, адамды әдептілікке жастайынан баулу керек.</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Әуелі адам әдептіліктің не екенін жақсы біліп, ол жайында жеткілікті түсінікке ие болуы қажет. Адам әдептілік туралы дүрыс түсінік пен білімге канық болғанда ғана оның нормаларына бой үсынудың қажеттілігіне көз жеткізеді.</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Жеке адам өмірін әдептілік қағидаларына сай калыптастыру керек-ақ. Алайда мұны дүрыс түсінбейтін адамдар да кезігіп калады. Олар: "Жеке адамның өміріне ешкім араласпауы керек, әркім өз өмірін өзі біледі" деген пікірге жүгінеді. Яғни жеке өмірлерінде қандай да бір күқықтарының шектелгендіктерін алға тартады.</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Бар түсініспеушілік осында жатыр. Ал, оны түсіне алу үшін мынаған ерекше назар аударған жөн сиякты. Бір адамның екінші бір адам өміріне араласпау керектігі - орынды нәрсе. Ал, басканың жеке өміріне араласпау үшін өзіңнің жеке өмірінді соған орай бейімдеуің керек емес пе? Бүл дегеніміз - өзіңнің еркінді шектеу. Ендеше, адамның жеке өмірінде әдептілік қағидаларын қалыптастыру шектеудің осындай бір түрі болып табылады.</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 арқылы жеке адамның адамдар арасындағы қадір-қасиеті арта түседі. Ол елге осылайша сыйлы болады. Мүндай әдепті адам істейтін ісін, сөйлейтін сөзін, қабылдайтын шешімін жүзеге асырар кезінде оның елге үнау-үнамау жагына баса назар аударады. Ал, ел мен жұртты ойламай, тек жеке басының камын ғана ойлап іс қылған адам халық алдында сүйкімсіз болады. Олай болса, әркім әдептілікке осы түрғыдан карағаны абзал. Яғни, халық үшін жан пида дей алу үшін әуелі әдептілікке бой ұру керек. Олай болса, әдеп ең бірінші кезекте кісінің жеке басында орнауға тиіс.</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 қоғамда қылығымен танылады. Кімнің кандай адам екені оның мінез-күлқынан білініп тұрады. Кісі сондыктан қоғамда өз орнын таба білуі үшін әуелі жеке өмірінде әдептілік кағидаларын калыптастыра алуы кажет. Әлбетте, әдептілік-инабаттылык үрдістерін бойға жақсылап сіңірген адам нағыз адам болмак, Әдептілік атадан балаға кан арқылы берілетін нәсілдік жайт емес. Яғни адам атасына тартканы үшін өздігінен әдепті кісі болып шыға келмейді. Әдептілік адамның өзімен бірге өсіп-өнеді және жетіледі. Соны жетілдіре алған адам ғана әдепті бола алады.</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 xml:space="preserve">Адамның жеке басы дегеніміз — оның кісілігі. Ал, кісілік дегеніміз — адамның абыройы, беделі, дәрежесі. Бұның бәрінің ұйытқысы — әдептілік. Ендеше, адам өзінің өмір сүру салтын, ғүмыр кешу колын осы әдептілікке негіздеуі керек. Әдептілік адамның жеке күлқын жолға кояды, оны қоғамға пайдалы адам етіп шығарады. Бүл түрғыдан алғанда адамдардың коғамдык өмірі осыған байланысты </w:t>
      </w:r>
      <w:r w:rsidRPr="00FE78A0">
        <w:rPr>
          <w:color w:val="333333"/>
          <w:sz w:val="28"/>
          <w:szCs w:val="28"/>
          <w:lang w:val="kk-KZ"/>
        </w:rPr>
        <w:lastRenderedPageBreak/>
        <w:t>болып келеді. Яғни, қоғам жеке адамдардың жақсы болуын калайды. Ал, адамды жақсы ететін — әдеп.</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proofErr w:type="spellStart"/>
      <w:r w:rsidRPr="00FE78A0">
        <w:rPr>
          <w:color w:val="333333"/>
          <w:sz w:val="28"/>
          <w:szCs w:val="28"/>
        </w:rPr>
        <w:t>Адамгершілік</w:t>
      </w:r>
      <w:proofErr w:type="spellEnd"/>
      <w:r w:rsidRPr="00FE78A0">
        <w:rPr>
          <w:color w:val="333333"/>
          <w:sz w:val="28"/>
          <w:szCs w:val="28"/>
        </w:rPr>
        <w:t xml:space="preserve"> </w:t>
      </w:r>
      <w:proofErr w:type="spellStart"/>
      <w:r w:rsidRPr="00FE78A0">
        <w:rPr>
          <w:color w:val="333333"/>
          <w:sz w:val="28"/>
          <w:szCs w:val="28"/>
        </w:rPr>
        <w:t>сезім</w:t>
      </w:r>
      <w:proofErr w:type="spellEnd"/>
      <w:r w:rsidRPr="00FE78A0">
        <w:rPr>
          <w:color w:val="333333"/>
          <w:sz w:val="28"/>
          <w:szCs w:val="28"/>
        </w:rPr>
        <w:t xml:space="preserve"> де осы әдептен </w:t>
      </w:r>
      <w:proofErr w:type="spellStart"/>
      <w:r w:rsidRPr="00FE78A0">
        <w:rPr>
          <w:color w:val="333333"/>
          <w:sz w:val="28"/>
          <w:szCs w:val="28"/>
        </w:rPr>
        <w:t>басталады</w:t>
      </w:r>
      <w:proofErr w:type="spellEnd"/>
      <w:r w:rsidRPr="00FE78A0">
        <w:rPr>
          <w:color w:val="333333"/>
          <w:sz w:val="28"/>
          <w:szCs w:val="28"/>
        </w:rPr>
        <w:t xml:space="preserve">. Адамның </w:t>
      </w:r>
      <w:proofErr w:type="spellStart"/>
      <w:r w:rsidRPr="00FE78A0">
        <w:rPr>
          <w:color w:val="333333"/>
          <w:sz w:val="28"/>
          <w:szCs w:val="28"/>
        </w:rPr>
        <w:t>жеке</w:t>
      </w:r>
      <w:proofErr w:type="spellEnd"/>
      <w:r w:rsidRPr="00FE78A0">
        <w:rPr>
          <w:color w:val="333333"/>
          <w:sz w:val="28"/>
          <w:szCs w:val="28"/>
        </w:rPr>
        <w:t xml:space="preserve"> басындағы адамдық қасиеттерін, оның </w:t>
      </w:r>
      <w:proofErr w:type="spellStart"/>
      <w:r w:rsidRPr="00FE78A0">
        <w:rPr>
          <w:color w:val="333333"/>
          <w:sz w:val="28"/>
          <w:szCs w:val="28"/>
        </w:rPr>
        <w:t>адамгершілік</w:t>
      </w:r>
      <w:proofErr w:type="spellEnd"/>
      <w:r w:rsidRPr="00FE78A0">
        <w:rPr>
          <w:color w:val="333333"/>
          <w:sz w:val="28"/>
          <w:szCs w:val="28"/>
        </w:rPr>
        <w:t xml:space="preserve"> </w:t>
      </w:r>
      <w:proofErr w:type="spellStart"/>
      <w:r w:rsidRPr="00FE78A0">
        <w:rPr>
          <w:color w:val="333333"/>
          <w:sz w:val="28"/>
          <w:szCs w:val="28"/>
        </w:rPr>
        <w:t>сезімдерін</w:t>
      </w:r>
      <w:proofErr w:type="spellEnd"/>
      <w:r w:rsidRPr="00FE78A0">
        <w:rPr>
          <w:color w:val="333333"/>
          <w:sz w:val="28"/>
          <w:szCs w:val="28"/>
        </w:rPr>
        <w:t xml:space="preserve"> әдеп </w:t>
      </w:r>
      <w:proofErr w:type="spellStart"/>
      <w:r w:rsidRPr="00FE78A0">
        <w:rPr>
          <w:color w:val="333333"/>
          <w:sz w:val="28"/>
          <w:szCs w:val="28"/>
        </w:rPr>
        <w:t>жетілдіреді</w:t>
      </w:r>
      <w:proofErr w:type="spellEnd"/>
      <w:r w:rsidRPr="00FE78A0">
        <w:rPr>
          <w:color w:val="333333"/>
          <w:sz w:val="28"/>
          <w:szCs w:val="28"/>
        </w:rPr>
        <w:t xml:space="preserve">. </w:t>
      </w:r>
      <w:proofErr w:type="spellStart"/>
      <w:r w:rsidRPr="00FE78A0">
        <w:rPr>
          <w:color w:val="333333"/>
          <w:sz w:val="28"/>
          <w:szCs w:val="28"/>
        </w:rPr>
        <w:t>Жалпы</w:t>
      </w:r>
      <w:proofErr w:type="spellEnd"/>
      <w:r w:rsidRPr="00FE78A0">
        <w:rPr>
          <w:color w:val="333333"/>
          <w:sz w:val="28"/>
          <w:szCs w:val="28"/>
        </w:rPr>
        <w:t xml:space="preserve"> алғанда, әдеп </w:t>
      </w:r>
      <w:proofErr w:type="spellStart"/>
      <w:r w:rsidRPr="00FE78A0">
        <w:rPr>
          <w:color w:val="333333"/>
          <w:sz w:val="28"/>
          <w:szCs w:val="28"/>
        </w:rPr>
        <w:t>адамды</w:t>
      </w:r>
      <w:proofErr w:type="spellEnd"/>
      <w:r w:rsidRPr="00FE78A0">
        <w:rPr>
          <w:color w:val="333333"/>
          <w:sz w:val="28"/>
          <w:szCs w:val="28"/>
        </w:rPr>
        <w:t xml:space="preserve"> </w:t>
      </w:r>
      <w:proofErr w:type="spellStart"/>
      <w:r w:rsidRPr="00FE78A0">
        <w:rPr>
          <w:color w:val="333333"/>
          <w:sz w:val="28"/>
          <w:szCs w:val="28"/>
        </w:rPr>
        <w:t>мейі</w:t>
      </w:r>
      <w:proofErr w:type="gramStart"/>
      <w:r w:rsidRPr="00FE78A0">
        <w:rPr>
          <w:color w:val="333333"/>
          <w:sz w:val="28"/>
          <w:szCs w:val="28"/>
        </w:rPr>
        <w:t>р</w:t>
      </w:r>
      <w:proofErr w:type="gramEnd"/>
      <w:r w:rsidRPr="00FE78A0">
        <w:rPr>
          <w:color w:val="333333"/>
          <w:sz w:val="28"/>
          <w:szCs w:val="28"/>
        </w:rPr>
        <w:t>імді</w:t>
      </w:r>
      <w:proofErr w:type="spellEnd"/>
      <w:r w:rsidRPr="00FE78A0">
        <w:rPr>
          <w:color w:val="333333"/>
          <w:sz w:val="28"/>
          <w:szCs w:val="28"/>
        </w:rPr>
        <w:t xml:space="preserve">, рақымды </w:t>
      </w:r>
      <w:proofErr w:type="spellStart"/>
      <w:r w:rsidRPr="00FE78A0">
        <w:rPr>
          <w:color w:val="333333"/>
          <w:sz w:val="28"/>
          <w:szCs w:val="28"/>
        </w:rPr>
        <w:t>етіп</w:t>
      </w:r>
      <w:proofErr w:type="spellEnd"/>
      <w:r w:rsidRPr="00FE78A0">
        <w:rPr>
          <w:color w:val="333333"/>
          <w:sz w:val="28"/>
          <w:szCs w:val="28"/>
        </w:rPr>
        <w:t xml:space="preserve">, </w:t>
      </w:r>
      <w:proofErr w:type="spellStart"/>
      <w:r w:rsidRPr="00FE78A0">
        <w:rPr>
          <w:color w:val="333333"/>
          <w:sz w:val="28"/>
          <w:szCs w:val="28"/>
        </w:rPr>
        <w:t>ол</w:t>
      </w:r>
      <w:proofErr w:type="spellEnd"/>
      <w:r w:rsidRPr="00FE78A0">
        <w:rPr>
          <w:color w:val="333333"/>
          <w:sz w:val="28"/>
          <w:szCs w:val="28"/>
        </w:rPr>
        <w:t xml:space="preserve"> арқылы қоғамды бақытқа </w:t>
      </w:r>
      <w:proofErr w:type="spellStart"/>
      <w:r w:rsidRPr="00FE78A0">
        <w:rPr>
          <w:color w:val="333333"/>
          <w:sz w:val="28"/>
          <w:szCs w:val="28"/>
        </w:rPr>
        <w:t>кенелтеді</w:t>
      </w:r>
      <w:proofErr w:type="spellEnd"/>
      <w:r w:rsidRPr="00FE78A0">
        <w:rPr>
          <w:color w:val="333333"/>
          <w:sz w:val="28"/>
          <w:szCs w:val="28"/>
        </w:rPr>
        <w:t xml:space="preserve">. Лұқпан </w:t>
      </w:r>
      <w:proofErr w:type="spellStart"/>
      <w:r w:rsidRPr="00FE78A0">
        <w:rPr>
          <w:color w:val="333333"/>
          <w:sz w:val="28"/>
          <w:szCs w:val="28"/>
        </w:rPr>
        <w:t>хакімнен</w:t>
      </w:r>
      <w:proofErr w:type="spellEnd"/>
      <w:r w:rsidRPr="00FE78A0">
        <w:rPr>
          <w:color w:val="333333"/>
          <w:sz w:val="28"/>
          <w:szCs w:val="28"/>
        </w:rPr>
        <w:t xml:space="preserve"> "Әдептілікті </w:t>
      </w:r>
      <w:proofErr w:type="spellStart"/>
      <w:r w:rsidRPr="00FE78A0">
        <w:rPr>
          <w:color w:val="333333"/>
          <w:sz w:val="28"/>
          <w:szCs w:val="28"/>
        </w:rPr>
        <w:t>кімнен</w:t>
      </w:r>
      <w:proofErr w:type="spellEnd"/>
      <w:r w:rsidRPr="00FE78A0">
        <w:rPr>
          <w:color w:val="333333"/>
          <w:sz w:val="28"/>
          <w:szCs w:val="28"/>
        </w:rPr>
        <w:t xml:space="preserve"> үйрендің?" </w:t>
      </w:r>
      <w:proofErr w:type="spellStart"/>
      <w:r w:rsidRPr="00FE78A0">
        <w:rPr>
          <w:color w:val="333333"/>
          <w:sz w:val="28"/>
          <w:szCs w:val="28"/>
        </w:rPr>
        <w:t>деп</w:t>
      </w:r>
      <w:proofErr w:type="spellEnd"/>
      <w:r w:rsidRPr="00FE78A0">
        <w:rPr>
          <w:color w:val="333333"/>
          <w:sz w:val="28"/>
          <w:szCs w:val="28"/>
        </w:rPr>
        <w:t xml:space="preserve"> сүраған </w:t>
      </w:r>
      <w:proofErr w:type="spellStart"/>
      <w:r w:rsidRPr="00FE78A0">
        <w:rPr>
          <w:color w:val="333333"/>
          <w:sz w:val="28"/>
          <w:szCs w:val="28"/>
        </w:rPr>
        <w:t>корінеді</w:t>
      </w:r>
      <w:proofErr w:type="spellEnd"/>
      <w:r w:rsidRPr="00FE78A0">
        <w:rPr>
          <w:color w:val="333333"/>
          <w:sz w:val="28"/>
          <w:szCs w:val="28"/>
        </w:rPr>
        <w:t xml:space="preserve">. Сонда </w:t>
      </w:r>
      <w:proofErr w:type="spellStart"/>
      <w:r w:rsidRPr="00FE78A0">
        <w:rPr>
          <w:color w:val="333333"/>
          <w:sz w:val="28"/>
          <w:szCs w:val="28"/>
        </w:rPr>
        <w:t>ол</w:t>
      </w:r>
      <w:proofErr w:type="spellEnd"/>
      <w:r w:rsidRPr="00FE78A0">
        <w:rPr>
          <w:color w:val="333333"/>
          <w:sz w:val="28"/>
          <w:szCs w:val="28"/>
        </w:rPr>
        <w:t xml:space="preserve">: "Әдепсіздерден. Әдепсіздің тұрпайы </w:t>
      </w:r>
      <w:proofErr w:type="spellStart"/>
      <w:r w:rsidRPr="00FE78A0">
        <w:rPr>
          <w:color w:val="333333"/>
          <w:sz w:val="28"/>
          <w:szCs w:val="28"/>
        </w:rPr>
        <w:t>корінген</w:t>
      </w:r>
      <w:proofErr w:type="spellEnd"/>
      <w:r w:rsidRPr="00FE78A0">
        <w:rPr>
          <w:color w:val="333333"/>
          <w:sz w:val="28"/>
          <w:szCs w:val="28"/>
        </w:rPr>
        <w:t xml:space="preserve"> әрекетінен </w:t>
      </w:r>
      <w:proofErr w:type="spellStart"/>
      <w:r w:rsidRPr="00FE78A0">
        <w:rPr>
          <w:color w:val="333333"/>
          <w:sz w:val="28"/>
          <w:szCs w:val="28"/>
        </w:rPr>
        <w:t>бойымды</w:t>
      </w:r>
      <w:proofErr w:type="spellEnd"/>
      <w:r w:rsidRPr="00FE78A0">
        <w:rPr>
          <w:color w:val="333333"/>
          <w:sz w:val="28"/>
          <w:szCs w:val="28"/>
        </w:rPr>
        <w:t xml:space="preserve"> аулақ </w:t>
      </w:r>
      <w:proofErr w:type="spellStart"/>
      <w:r w:rsidRPr="00FE78A0">
        <w:rPr>
          <w:color w:val="333333"/>
          <w:sz w:val="28"/>
          <w:szCs w:val="28"/>
        </w:rPr>
        <w:t>салдым</w:t>
      </w:r>
      <w:proofErr w:type="spellEnd"/>
      <w:r w:rsidRPr="00FE78A0">
        <w:rPr>
          <w:color w:val="333333"/>
          <w:sz w:val="28"/>
          <w:szCs w:val="28"/>
        </w:rPr>
        <w:t xml:space="preserve">" </w:t>
      </w:r>
      <w:proofErr w:type="spellStart"/>
      <w:r w:rsidRPr="00FE78A0">
        <w:rPr>
          <w:color w:val="333333"/>
          <w:sz w:val="28"/>
          <w:szCs w:val="28"/>
        </w:rPr>
        <w:t>деген</w:t>
      </w:r>
      <w:proofErr w:type="spellEnd"/>
      <w:r w:rsidRPr="00FE78A0">
        <w:rPr>
          <w:color w:val="333333"/>
          <w:sz w:val="28"/>
          <w:szCs w:val="28"/>
        </w:rPr>
        <w:t xml:space="preserve"> </w:t>
      </w:r>
      <w:proofErr w:type="spellStart"/>
      <w:r w:rsidRPr="00FE78A0">
        <w:rPr>
          <w:color w:val="333333"/>
          <w:sz w:val="28"/>
          <w:szCs w:val="28"/>
        </w:rPr>
        <w:t>екен</w:t>
      </w:r>
      <w:proofErr w:type="spellEnd"/>
      <w:r w:rsidRPr="00FE78A0">
        <w:rPr>
          <w:color w:val="333333"/>
          <w:sz w:val="28"/>
          <w:szCs w:val="28"/>
        </w:rPr>
        <w:t xml:space="preserve">. Адам </w:t>
      </w:r>
      <w:proofErr w:type="spellStart"/>
      <w:r w:rsidRPr="00FE78A0">
        <w:rPr>
          <w:color w:val="333333"/>
          <w:sz w:val="28"/>
          <w:szCs w:val="28"/>
        </w:rPr>
        <w:t>осылай</w:t>
      </w:r>
      <w:proofErr w:type="spellEnd"/>
      <w:r w:rsidRPr="00FE78A0">
        <w:rPr>
          <w:color w:val="333333"/>
          <w:sz w:val="28"/>
          <w:szCs w:val="28"/>
        </w:rPr>
        <w:t xml:space="preserve"> өзі</w:t>
      </w:r>
      <w:proofErr w:type="gramStart"/>
      <w:r w:rsidRPr="00FE78A0">
        <w:rPr>
          <w:color w:val="333333"/>
          <w:sz w:val="28"/>
          <w:szCs w:val="28"/>
        </w:rPr>
        <w:t>н-</w:t>
      </w:r>
      <w:proofErr w:type="gramEnd"/>
      <w:r w:rsidRPr="00FE78A0">
        <w:rPr>
          <w:color w:val="333333"/>
          <w:sz w:val="28"/>
          <w:szCs w:val="28"/>
        </w:rPr>
        <w:t xml:space="preserve">өзі тәрбиелей алуға </w:t>
      </w:r>
      <w:proofErr w:type="spellStart"/>
      <w:r w:rsidRPr="00FE78A0">
        <w:rPr>
          <w:color w:val="333333"/>
          <w:sz w:val="28"/>
          <w:szCs w:val="28"/>
        </w:rPr>
        <w:t>тиіс</w:t>
      </w:r>
      <w:proofErr w:type="spellEnd"/>
      <w:r w:rsidRPr="00FE78A0">
        <w:rPr>
          <w:color w:val="333333"/>
          <w:sz w:val="28"/>
          <w:szCs w:val="28"/>
        </w:rPr>
        <w:t xml:space="preserve">. Өйткені, не нәрсе </w:t>
      </w:r>
      <w:proofErr w:type="spellStart"/>
      <w:r w:rsidRPr="00FE78A0">
        <w:rPr>
          <w:color w:val="333333"/>
          <w:sz w:val="28"/>
          <w:szCs w:val="28"/>
        </w:rPr>
        <w:t>болмасын</w:t>
      </w:r>
      <w:proofErr w:type="spellEnd"/>
      <w:r w:rsidRPr="00FE78A0">
        <w:rPr>
          <w:color w:val="333333"/>
          <w:sz w:val="28"/>
          <w:szCs w:val="28"/>
        </w:rPr>
        <w:t xml:space="preserve"> тәрбие </w:t>
      </w:r>
      <w:proofErr w:type="spellStart"/>
      <w:r w:rsidRPr="00FE78A0">
        <w:rPr>
          <w:color w:val="333333"/>
          <w:sz w:val="28"/>
          <w:szCs w:val="28"/>
        </w:rPr>
        <w:t>аркылы</w:t>
      </w:r>
      <w:proofErr w:type="spellEnd"/>
      <w:r w:rsidRPr="00FE78A0">
        <w:rPr>
          <w:color w:val="333333"/>
          <w:sz w:val="28"/>
          <w:szCs w:val="28"/>
        </w:rPr>
        <w:t xml:space="preserve"> ғана </w:t>
      </w:r>
      <w:proofErr w:type="spellStart"/>
      <w:r w:rsidRPr="00FE78A0">
        <w:rPr>
          <w:color w:val="333333"/>
          <w:sz w:val="28"/>
          <w:szCs w:val="28"/>
        </w:rPr>
        <w:t>іске</w:t>
      </w:r>
      <w:proofErr w:type="spellEnd"/>
      <w:r w:rsidRPr="00FE78A0">
        <w:rPr>
          <w:color w:val="333333"/>
          <w:sz w:val="28"/>
          <w:szCs w:val="28"/>
        </w:rPr>
        <w:t xml:space="preserve"> </w:t>
      </w:r>
      <w:proofErr w:type="spellStart"/>
      <w:r w:rsidRPr="00FE78A0">
        <w:rPr>
          <w:color w:val="333333"/>
          <w:sz w:val="28"/>
          <w:szCs w:val="28"/>
        </w:rPr>
        <w:t>асады</w:t>
      </w:r>
      <w:proofErr w:type="spellEnd"/>
      <w:r w:rsidRPr="00FE78A0">
        <w:rPr>
          <w:color w:val="333333"/>
          <w:sz w:val="28"/>
          <w:szCs w:val="28"/>
        </w:rPr>
        <w:t>.</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77176" w:rsidRDefault="00D578D4" w:rsidP="00D578D4">
      <w:pPr>
        <w:pStyle w:val="style5"/>
        <w:shd w:val="clear" w:color="auto" w:fill="FFFFFF"/>
        <w:spacing w:before="0" w:beforeAutospacing="0" w:after="0" w:afterAutospacing="0"/>
        <w:rPr>
          <w:color w:val="333333"/>
          <w:sz w:val="28"/>
          <w:szCs w:val="28"/>
          <w:lang w:val="kk-KZ"/>
        </w:rPr>
      </w:pPr>
      <w:r w:rsidRPr="00F77176">
        <w:rPr>
          <w:color w:val="333333"/>
          <w:sz w:val="28"/>
          <w:szCs w:val="28"/>
          <w:lang w:val="kk-KZ"/>
        </w:rPr>
        <w:t>Адамның тәрбиесі ең әуелі кісінің жеке басына тығыз байланысты. Кісі өзіне дүрыс тәрбие, бағыт-бағдар бере алған жагдайда ғана жеке басының тұлғасын калыптастыра алады. Ендеше әрбір адам өз түлғасын озі жасай алады. Оны жасауда міндетті түрде әдепке жүгінбек керек. Өйткені кім озінің әдепсіз түлға болуын каласын?</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77176">
        <w:rPr>
          <w:color w:val="333333"/>
          <w:sz w:val="28"/>
          <w:szCs w:val="28"/>
          <w:lang w:val="kk-KZ"/>
        </w:rPr>
        <w:t xml:space="preserve">Әдеп төрбиесі жеке адамның тұла бойын тек жылтыратуды қаламайды, ол түрақты, ізгі касиеттерді қалыптастыруды көздейді. Өйткені сырты бүтін, іші түтін адамның қоғамға ешқандай да пайдасы жоқ. </w:t>
      </w:r>
      <w:r w:rsidRPr="00D578D4">
        <w:rPr>
          <w:color w:val="333333"/>
          <w:sz w:val="28"/>
          <w:szCs w:val="28"/>
          <w:lang w:val="kk-KZ"/>
        </w:rPr>
        <w:t>Керісінше, олар коғамға кесірін тигізеді. Олай болса, адамның жеке басы үшін әдептілік міндетті түрде қажет. Бүл кажеттілікті сіңіруші - тәрбие. Тәрбие арқылы ғана әдептілікке кол жеткізуге болады. Мұны әрбір адам мақұлдауға тиіс және дереу өзінің жеке басын әдептілік үрдістерімен тәрбиелеуге бейімдеуі қажет. Ол бұл істе батыл болып, жеке басында әдептілік қағидаларын орнықтыра алса, қоғам үшін нағыз керекті адам болып шыға келеді. Ал өзімшілдікке салынып, әдептілік қағидаларына мойынсұнбаған адам жеке басына опық жегізеді.</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Адамның жеке басының әдептілігі дегеніміз -кісінің өзін қоғамдағы қабылданған барлық ұқыптылық ережелеріне, кандай да бір жағдайдағы жалпылама қағидаларға және мінез-күлык тәртібіне сай ұстауымен катар, эстетикалық әрі этикалық жауапкершілікті сезініп, оны канағаттандыра алуы. Жеке адамның әдептілігі тек қана оның жеке басына байланысты емес. Басқалардың қуанышы мен күйінішін түсіне алу және оған ортақтасу да адамның жеке басында табылуға тиіс. Біреудің жоғын беру, қазасына қаймығу, кайғысында бірге болу, қасіретін бөлісу оңай шаруа болмаса керек. Әрине, мүның бәрі шынайы жүректен істелуі тиіс. Бұл адамның жеке басының әдептілігін айқын көрсетеді.</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Жеке бастағы әдептілік көп ретте оның карапайымдылығын танытады. Өйткені әдептілік адамның істеген істері мен сөйлеген сөздерінде анық байкалады. Ал, карапайымдылык іс пен сөзде ерекшеленеді. Ол ешқандай жанға ыңғайсыздық тудырмайды, әдепсіздік жағдайды болдырмайды, адам атаулының көңілін қалдырмайды. Ол бүкіл жүріс-тұрысында қарапайым келеді, еш уақытта дараланып, ерекшеленуге бейім тұрмайды.</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rStyle w:val="a3"/>
          <w:color w:val="333333"/>
          <w:sz w:val="28"/>
          <w:szCs w:val="28"/>
          <w:shd w:val="clear" w:color="auto" w:fill="FFFFFF"/>
          <w:lang w:val="kk-KZ"/>
        </w:rPr>
      </w:pPr>
      <w:r w:rsidRPr="00FE78A0">
        <w:rPr>
          <w:rStyle w:val="a3"/>
          <w:color w:val="333333"/>
          <w:sz w:val="28"/>
          <w:szCs w:val="28"/>
          <w:shd w:val="clear" w:color="auto" w:fill="FFFFFF"/>
          <w:lang w:val="kk-KZ"/>
        </w:rPr>
        <w:t>Әдептіліктің</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қоғам</w:t>
      </w:r>
      <w:r w:rsidRPr="00FE78A0">
        <w:rPr>
          <w:rStyle w:val="apple-converted-space"/>
          <w:b/>
          <w:bCs/>
          <w:color w:val="333333"/>
          <w:sz w:val="28"/>
          <w:szCs w:val="28"/>
          <w:shd w:val="clear" w:color="auto" w:fill="FFFFFF"/>
          <w:lang w:val="kk-KZ"/>
        </w:rPr>
        <w:t> </w:t>
      </w:r>
      <w:r w:rsidRPr="00FE78A0">
        <w:rPr>
          <w:rStyle w:val="a3"/>
          <w:color w:val="333333"/>
          <w:sz w:val="28"/>
          <w:szCs w:val="28"/>
          <w:shd w:val="clear" w:color="auto" w:fill="FFFFFF"/>
          <w:lang w:val="kk-KZ"/>
        </w:rPr>
        <w:t>өміріндегі маңызы:</w:t>
      </w:r>
    </w:p>
    <w:p w:rsidR="00D578D4" w:rsidRPr="00FE78A0" w:rsidRDefault="00D578D4" w:rsidP="00D578D4">
      <w:pPr>
        <w:pStyle w:val="style5"/>
        <w:shd w:val="clear" w:color="auto" w:fill="FFFFFF"/>
        <w:spacing w:before="0" w:beforeAutospacing="0" w:after="0" w:afterAutospacing="0"/>
        <w:rPr>
          <w:rStyle w:val="a3"/>
          <w:color w:val="333333"/>
          <w:sz w:val="28"/>
          <w:szCs w:val="28"/>
          <w:shd w:val="clear" w:color="auto" w:fill="FFFFFF"/>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 коғамы пайда болғаннан бастап оның мүшелері мінез-құлық, мүдде, тілек т.б. жағынан бір-бірімен санасуға тура келді. Үлы Ғабит Мүсірепов жазып кеткендей: "Мал баласын бауырында өсіреді, ағаш жапырағын ығына қарай төгеді, адам баласы болса, қоғамның шылауында өседі" емес пе?! Бұл қажеттілік әрі карай адамдардың қоғамдық парыз-міндеттерін орындаумен ұштасады. Адамдар арасындағы осынау күрделі өзара қарым-қатынастарды адамгершілік-имандылық тұрғысынан реттеудің шартты қағидалары болып әдеп-инабат нормалары қалыптасты.</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Әдептілік коғамдык жағдайды біркелкілікке түсіріп, халыктың өзіндік таным-түсінік (ерекшелігін, өмір сүру тәсілі мен стилін қалыптастырады. Халық өзіндік болмыс-бітімін ұлттық әдептілік негіздері арқылы сақтайды. Қазақ халкының төлтумалылығы, ерекше бітімі, «әмбебаптығы, міне, оның әдептілік қағидаларында жатыр.</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Әрбір ұлт өзінің рухани-психологиялык тұрпатын сақтап қалғанда, үлттық-мәдени игіліктерін дамыта алғанда ғана өзге елдермен терезесі тең әріптестер ретінде ынтымақтастықта бола алады. Халқымыз бұл орайда өзге дамыған елдердің білім мен технологиясына қақпасын теріс жаппай, олардан өркениеттілік әдебін ала отыра, өзіндік болмыс-бітімін сақтап калды.</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Қоғамның әрбір мүшесі әлеуметтік өмірде қолданылып жүрген мінез-құлық нормаларын сақтауға тиіс. Ал, ол нормалар: қоғаммен және отандастарыңмен санас, оларды құрметте, өзіңмен басқалардың қалай қарым-қатынас жасағанын каласаң, өзінді де нақ солай ұста деген ұстынға негізделеді.</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Адамның ішкі жан-дүниесі, оның интеллектісі, парасаты мен сезімі сыртқы келбетінен, көздерінен, бет-әлпетінен, сондай-ақ, тұлға-мүсіні мен мінез-құлқынан көрініс табады. Оның ішкі жан-дүниесі бай болса, оған мінез-құлқының жоғары мәдениеті де сай келеді.</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 xml:space="preserve">Халқымыздың қоғамдық моралында адамдар арасындағы шынайы адамшылык. катынастар: тең құқықтық пен жолдастық, өзара сыйластық және жақын адамдарға камқорлық жасау қатынастары көзделеді. </w:t>
      </w:r>
      <w:r w:rsidRPr="00D578D4">
        <w:rPr>
          <w:color w:val="333333"/>
          <w:sz w:val="28"/>
          <w:szCs w:val="28"/>
          <w:lang w:val="kk-KZ"/>
        </w:rPr>
        <w:t>Мінез-қүлық ережелерінің негізіне нақ осы талаптар алынған.</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Адамдардың орындауға тиісті әдеп нормалары олардың өз еркімен, өз мүдделер сыйысымдылығын және ортақ қоғамдық мүдделерін ескере отырып, өздері келісіл жасаған дүниелері болып табылады. Сондықтан өзі өмір сүріп отырған қоғамдық жүйеге сыйымды болғысы келген адам, алдымен, сол кағидаларға, нормаларға мойынсұнуы керек.</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Қоғамда бір адамға жүктелген міндет басқа адамның міндетімен тікелей байланысты. Бұл тізбекті зәрулік - қоғамдық құрылыс. Оның әрбір адамның әдептілігіне тікелей қатынасы бар. Олай болса, қоғамға зиян тигізбеу үшін әрбір адам басқа адамға нұқсан келтірмеуі қажет. Яғни бір адамның әдептілікті бұзуы қалғандарға міндетті түрде әсер етеді. Бұл егер жалпы халықтық сипат алса, онда ол қоғам тығырыққа тіреледі, берекесі қашады. сондықтан адам әдептілік нормаларын орындай отырып және оның талаптары негізінде өмір сүре отырып қана коғамның сенімін ақтай алады. Олай болса, тірі пендеге жамандық жасамау, кісі көңілін себепсіз калдырмау, адамға жазықсыз жапа шектірмеу қоғам үшін аса қажетті әдептілік іс болып табылады. Аталарымыз: "Жақсылық қолыңнан келмесе, жамандык жасаудан сақтан. Өйткені жамандық қашан да қайта айналып иесін табады", — деп бекерге айтпаған ғой.</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Қандай да болмасын коғам тәртіпті қажет етеді, оған мүдделі болады. Сондықтан да тәртіп орнауға тиіс. Ал тәртіптің бастауы — әдеп. Өйткені әдебі жоқ қоғамда тәртіптің орнауы екі талай. Ал, тәртібі жоқ қоғамның ыдырамауы да мүмкін емес. Сол себепті де "Адам әдепті болуға тиіс" деген сөз тәртіпті болуы керек дегенді де ұқгырады. Өйткені тәртіп — әдептің бір түрі.</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Қоғамдағы ең бағалы адам — әдепті адам. Әдепті адамдар - коғамның баға жетпес байлығы, әрі мәртебесі. Қай қоғамда әдеп жоғары қойылса, сол қоғамның абыройы жоғары, түрмысы да бақуатты болады. Бір адамның қандай да бір әдепсіздік ісі міндетті түрде айналасына күйедей жүғып, қоғамға зор зиянын келтіреді. Халыктың: "Бір қарын майды бір күмалақ шірітеді",- дейтіні сондықтан болса керек.</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pStyle w:val="style5"/>
        <w:shd w:val="clear" w:color="auto" w:fill="FFFFFF"/>
        <w:spacing w:before="0" w:beforeAutospacing="0" w:after="0" w:afterAutospacing="0"/>
        <w:rPr>
          <w:color w:val="333333"/>
          <w:sz w:val="28"/>
          <w:szCs w:val="28"/>
          <w:lang w:val="kk-KZ"/>
        </w:rPr>
      </w:pPr>
      <w:r w:rsidRPr="00FE78A0">
        <w:rPr>
          <w:color w:val="333333"/>
          <w:sz w:val="28"/>
          <w:szCs w:val="28"/>
          <w:lang w:val="kk-KZ"/>
        </w:rPr>
        <w:t>Әдеп белгілі бір коғамның рухани кажеттігі негізінде пайда болып, өзіндік белгілері, сипаттары арқылы сол қоғамды құрайтын адамдарды біріктірудің куатты құралы қызметін атқарады. Демек, әдеп - қоғамдағы келісімді іс-қимылды ажарландыратын тетік, адамдар арасын адамгершілік негізде байланыстыратын қоғамдық. құрал. Сондыктан да адамның әдептілігі оның адамдар арасындағы жүріс-тұрысынан, басқалармен қарым-қатынасынан көрінеді. Халық: "Жақсы-жақсы дерсің, ісің түссе білерсің",— деп бекерге айтпаған ғой. Әдептілік заңы салтанат құрған қоғамның абыройы жоғары, тұрмысы сәнді, тіршілігі шуақты болмақ.</w:t>
      </w:r>
    </w:p>
    <w:p w:rsidR="00D578D4" w:rsidRPr="00FE78A0" w:rsidRDefault="00D578D4" w:rsidP="00D578D4">
      <w:pPr>
        <w:pStyle w:val="style5"/>
        <w:shd w:val="clear" w:color="auto" w:fill="FFFFFF"/>
        <w:spacing w:before="0" w:beforeAutospacing="0" w:after="0" w:afterAutospacing="0"/>
        <w:rPr>
          <w:color w:val="333333"/>
          <w:sz w:val="28"/>
          <w:szCs w:val="28"/>
          <w:lang w:val="kk-KZ"/>
        </w:rPr>
      </w:pPr>
    </w:p>
    <w:p w:rsidR="00D578D4" w:rsidRPr="00FE78A0" w:rsidRDefault="00D578D4" w:rsidP="00D578D4">
      <w:pPr>
        <w:jc w:val="both"/>
        <w:rPr>
          <w:rFonts w:ascii="Times New Roman" w:hAnsi="Times New Roman" w:cs="Times New Roman"/>
          <w:sz w:val="28"/>
          <w:szCs w:val="28"/>
          <w:lang w:val="kk-KZ"/>
        </w:rPr>
      </w:pPr>
    </w:p>
    <w:p w:rsidR="00D578D4" w:rsidRPr="00FE78A0" w:rsidRDefault="00D578D4" w:rsidP="00D578D4">
      <w:pPr>
        <w:rPr>
          <w:rFonts w:ascii="Times New Roman" w:hAnsi="Times New Roman" w:cs="Times New Roman"/>
          <w:sz w:val="28"/>
          <w:szCs w:val="28"/>
          <w:lang w:val="kk-KZ"/>
        </w:rPr>
      </w:pPr>
    </w:p>
    <w:p w:rsidR="00D578D4" w:rsidRPr="00FE78A0" w:rsidRDefault="00D578D4" w:rsidP="00D578D4">
      <w:pPr>
        <w:rPr>
          <w:rFonts w:ascii="Times New Roman" w:hAnsi="Times New Roman" w:cs="Times New Roman"/>
          <w:sz w:val="28"/>
          <w:szCs w:val="28"/>
          <w:lang w:val="kk-KZ"/>
        </w:rPr>
      </w:pPr>
    </w:p>
    <w:p w:rsidR="00727C91" w:rsidRPr="00D578D4" w:rsidRDefault="00727C91">
      <w:pPr>
        <w:rPr>
          <w:lang w:val="kk-KZ"/>
        </w:rPr>
      </w:pPr>
    </w:p>
    <w:sectPr w:rsidR="00727C91" w:rsidRPr="00D578D4" w:rsidSect="00C3220C">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578D4"/>
    <w:rsid w:val="00727C91"/>
    <w:rsid w:val="00D57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578D4"/>
    <w:rPr>
      <w:b/>
      <w:bCs/>
    </w:rPr>
  </w:style>
  <w:style w:type="character" w:customStyle="1" w:styleId="apple-converted-space">
    <w:name w:val="apple-converted-space"/>
    <w:rsid w:val="00D578D4"/>
  </w:style>
  <w:style w:type="paragraph" w:customStyle="1" w:styleId="style5">
    <w:name w:val="style5"/>
    <w:basedOn w:val="a"/>
    <w:rsid w:val="00D57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8471</Characters>
  <Application>Microsoft Office Word</Application>
  <DocSecurity>0</DocSecurity>
  <Lines>70</Lines>
  <Paragraphs>19</Paragraphs>
  <ScaleCrop>false</ScaleCrop>
  <Company>Microsoft</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УЗБЕКОВА Гульнара</dc:creator>
  <cp:keywords/>
  <dc:description/>
  <cp:lastModifiedBy>УЗБЕКОВА Гульнара</cp:lastModifiedBy>
  <cp:revision>2</cp:revision>
  <dcterms:created xsi:type="dcterms:W3CDTF">2015-09-30T07:43:00Z</dcterms:created>
  <dcterms:modified xsi:type="dcterms:W3CDTF">2015-09-30T07:43:00Z</dcterms:modified>
</cp:coreProperties>
</file>